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7A" w:rsidRPr="00FC65EA" w:rsidRDefault="00FC65EA" w:rsidP="00FC65EA">
      <w:pPr>
        <w:spacing w:after="0" w:line="408" w:lineRule="exact"/>
        <w:ind w:left="120"/>
        <w:jc w:val="center"/>
        <w:rPr>
          <w:lang w:val="ru-RU"/>
        </w:rPr>
      </w:pPr>
      <w:bookmarkStart w:id="0" w:name="block-29051751"/>
      <w:bookmarkEnd w:id="0"/>
      <w:r w:rsidRPr="00FC65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65EA" w:rsidRPr="00FC65EA" w:rsidRDefault="00FC65EA" w:rsidP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2e57544-b06e-4214-b0f2-f2dfb4114124"/>
      <w:r w:rsidRPr="00FC65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F34A7A" w:rsidRPr="00FC65EA" w:rsidRDefault="00FC65EA" w:rsidP="00FC65EA">
      <w:pPr>
        <w:spacing w:after="0" w:line="408" w:lineRule="exact"/>
        <w:jc w:val="center"/>
        <w:rPr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1"/>
    </w:p>
    <w:p w:rsidR="00F34A7A" w:rsidRPr="00FC65EA" w:rsidRDefault="0047595B" w:rsidP="00FC65EA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</w:t>
      </w:r>
      <w:bookmarkStart w:id="2" w:name="_GoBack"/>
      <w:bookmarkEnd w:id="2"/>
    </w:p>
    <w:p w:rsidR="00F34A7A" w:rsidRPr="00FC65EA" w:rsidRDefault="00F34A7A" w:rsidP="00FC65EA">
      <w:pPr>
        <w:spacing w:after="0"/>
        <w:ind w:left="120"/>
        <w:jc w:val="center"/>
        <w:rPr>
          <w:lang w:val="ru-RU"/>
        </w:rPr>
      </w:pPr>
    </w:p>
    <w:p w:rsidR="00F34A7A" w:rsidRPr="00FC65EA" w:rsidRDefault="00F34A7A" w:rsidP="00FC65EA">
      <w:pPr>
        <w:spacing w:after="0"/>
        <w:ind w:left="120"/>
        <w:jc w:val="center"/>
        <w:rPr>
          <w:lang w:val="ru-RU"/>
        </w:rPr>
      </w:pPr>
    </w:p>
    <w:p w:rsidR="00F34A7A" w:rsidRDefault="00F34A7A" w:rsidP="00FC65EA">
      <w:pPr>
        <w:spacing w:after="0"/>
        <w:ind w:left="120"/>
        <w:jc w:val="center"/>
      </w:pPr>
    </w:p>
    <w:p w:rsidR="00F34A7A" w:rsidRDefault="00F34A7A">
      <w:pPr>
        <w:spacing w:after="0"/>
        <w:ind w:left="120"/>
      </w:pPr>
    </w:p>
    <w:p w:rsidR="00F34A7A" w:rsidRDefault="00F34A7A">
      <w:pPr>
        <w:spacing w:after="0"/>
        <w:ind w:left="120"/>
      </w:pPr>
    </w:p>
    <w:p w:rsidR="00F34A7A" w:rsidRDefault="00F34A7A">
      <w:pPr>
        <w:spacing w:after="0"/>
        <w:ind w:left="120"/>
      </w:pPr>
    </w:p>
    <w:p w:rsidR="00F34A7A" w:rsidRDefault="00F34A7A">
      <w:pPr>
        <w:spacing w:after="0"/>
        <w:ind w:left="120"/>
      </w:pPr>
    </w:p>
    <w:p w:rsidR="00F34A7A" w:rsidRDefault="00F34A7A">
      <w:pPr>
        <w:spacing w:after="0"/>
        <w:ind w:left="120"/>
      </w:pPr>
    </w:p>
    <w:p w:rsidR="00F34A7A" w:rsidRDefault="00F34A7A">
      <w:pPr>
        <w:spacing w:after="0"/>
        <w:ind w:left="120"/>
      </w:pPr>
    </w:p>
    <w:p w:rsidR="00FC65EA" w:rsidRDefault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4A7A" w:rsidRPr="00FC65EA" w:rsidRDefault="00FC65EA">
      <w:pPr>
        <w:spacing w:after="0" w:line="408" w:lineRule="exact"/>
        <w:ind w:left="120"/>
        <w:jc w:val="center"/>
        <w:rPr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4A7A" w:rsidRPr="00FC65EA" w:rsidRDefault="00FC65EA">
      <w:pPr>
        <w:spacing w:after="0" w:line="408" w:lineRule="exact"/>
        <w:ind w:left="120"/>
        <w:jc w:val="center"/>
        <w:rPr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34A7A" w:rsidRPr="00FC65EA" w:rsidRDefault="00FC65EA">
      <w:pPr>
        <w:spacing w:after="0" w:line="408" w:lineRule="exact"/>
        <w:ind w:left="120"/>
        <w:jc w:val="center"/>
        <w:rPr>
          <w:lang w:val="ru-RU"/>
        </w:rPr>
      </w:pPr>
      <w:r w:rsidRPr="00FC65E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34A7A" w:rsidRPr="00FC65EA" w:rsidRDefault="00F34A7A">
      <w:pPr>
        <w:spacing w:after="0"/>
        <w:ind w:left="120"/>
        <w:jc w:val="center"/>
        <w:rPr>
          <w:lang w:val="ru-RU"/>
        </w:rPr>
      </w:pPr>
    </w:p>
    <w:p w:rsidR="00FC65EA" w:rsidRDefault="00FC65EA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905175"/>
      <w:bookmarkEnd w:id="3"/>
    </w:p>
    <w:p w:rsidR="00FC65EA" w:rsidRDefault="00FC65EA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C65EA" w:rsidRDefault="00FC65EA" w:rsidP="00FC6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FC65EA" w:rsidRDefault="00FC65EA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65EA" w:rsidRDefault="00FC65EA" w:rsidP="00FC65EA">
      <w:pPr>
        <w:spacing w:after="0" w:line="264" w:lineRule="exact"/>
        <w:rPr>
          <w:rFonts w:ascii="Times New Roman" w:hAnsi="Times New Roman"/>
          <w:b/>
          <w:color w:val="000000"/>
          <w:sz w:val="28"/>
          <w:lang w:val="ru-RU"/>
        </w:rPr>
      </w:pPr>
    </w:p>
    <w:p w:rsidR="00F34A7A" w:rsidRPr="00FC65EA" w:rsidRDefault="00FC65EA" w:rsidP="00FC65EA">
      <w:pPr>
        <w:spacing w:after="0" w:line="264" w:lineRule="exact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</w:t>
      </w: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F34A7A" w:rsidRPr="00FC65EA" w:rsidRDefault="00F34A7A">
      <w:pPr>
        <w:spacing w:after="0" w:line="264" w:lineRule="exact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F34A7A" w:rsidRPr="00FC65EA" w:rsidRDefault="00FC65EA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34A7A" w:rsidRPr="00FC65EA" w:rsidRDefault="00FC65EA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34A7A" w:rsidRPr="00FC65EA" w:rsidRDefault="00FC65EA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34A7A" w:rsidRPr="00FC65EA" w:rsidRDefault="00FC65EA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F34A7A" w:rsidRPr="00FC65EA">
          <w:pgSz w:w="11906" w:h="16383"/>
          <w:pgMar w:top="1440" w:right="599" w:bottom="1440" w:left="683" w:header="0" w:footer="0" w:gutter="0"/>
          <w:cols w:space="720"/>
          <w:formProt w:val="0"/>
          <w:docGrid w:linePitch="100" w:charSpace="4096"/>
        </w:sectPr>
      </w:pPr>
      <w:bookmarkStart w:id="4" w:name="block-29051761"/>
      <w:bookmarkStart w:id="5" w:name="b3bba1d8-96c6-4edf-a714-0cf8fa85e20b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Start w:id="6" w:name="block-2905176"/>
      <w:bookmarkEnd w:id="4"/>
      <w:bookmarkEnd w:id="5"/>
    </w:p>
    <w:bookmarkEnd w:id="6"/>
    <w:p w:rsidR="00F34A7A" w:rsidRPr="00FC65EA" w:rsidRDefault="00FC65EA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СОДЕРЖАНИЕ ОБУЧЕНИЯ </w:t>
      </w:r>
    </w:p>
    <w:p w:rsidR="00F34A7A" w:rsidRPr="00FC65EA" w:rsidRDefault="00F34A7A">
      <w:pPr>
        <w:spacing w:after="0" w:line="264" w:lineRule="exact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5 КЛАСС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Натуральные числа и нуль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34A7A" w:rsidRDefault="00FC65EA">
      <w:pPr>
        <w:spacing w:after="0" w:line="264" w:lineRule="exact"/>
        <w:ind w:firstLine="600"/>
        <w:jc w:val="both"/>
        <w:rPr>
          <w:sz w:val="28"/>
          <w:szCs w:val="28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  <w:szCs w:val="28"/>
        </w:rPr>
        <w:t>Деление с остатком.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7" w:name="_Toc124426196"/>
      <w:bookmarkEnd w:id="7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Дроби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8" w:name="_Toc124426197"/>
      <w:bookmarkEnd w:id="8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основных задач на дроби.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9" w:name="_Toc124426198"/>
      <w:bookmarkEnd w:id="9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Наглядная геометрия</w:t>
      </w:r>
    </w:p>
    <w:p w:rsidR="00F34A7A" w:rsidRDefault="00FC65EA">
      <w:pPr>
        <w:spacing w:after="0" w:line="264" w:lineRule="exact"/>
        <w:ind w:firstLine="600"/>
        <w:jc w:val="both"/>
        <w:rPr>
          <w:sz w:val="28"/>
          <w:szCs w:val="28"/>
        </w:rPr>
      </w:pPr>
      <w:bookmarkStart w:id="10" w:name="_Toc124426200"/>
      <w:bookmarkEnd w:id="10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  <w:szCs w:val="28"/>
        </w:rPr>
        <w:t>Угол. Прямой, острый, тупой и развёрнутый углы.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6 КЛАСС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Натуральные числа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1" w:name="_Toc124426201"/>
      <w:bookmarkEnd w:id="11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Дроби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2" w:name="_Toc124426202"/>
      <w:bookmarkEnd w:id="12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Положительные и отрицательные числа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3" w:name="_Toc124426203"/>
      <w:bookmarkEnd w:id="13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Буквенные выражения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4" w:name="_Toc124426204"/>
      <w:bookmarkEnd w:id="14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5" w:name="_Toc124426205"/>
      <w:bookmarkEnd w:id="15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Построение симметричных фигур.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  <w:sectPr w:rsidR="00F34A7A" w:rsidRPr="00FC65EA">
          <w:pgSz w:w="11906" w:h="16384"/>
          <w:pgMar w:top="1440" w:right="856" w:bottom="1440" w:left="567" w:header="0" w:footer="0" w:gutter="0"/>
          <w:cols w:space="720"/>
          <w:formProt w:val="0"/>
          <w:docGrid w:linePitch="100" w:charSpace="4096"/>
        </w:sectPr>
      </w:pPr>
      <w:bookmarkStart w:id="16" w:name="block-29051771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  <w:bookmarkStart w:id="17" w:name="block-2905177"/>
      <w:bookmarkEnd w:id="16"/>
    </w:p>
    <w:bookmarkEnd w:id="17"/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других людей, приобретать в совместной деятельности новые знания, навыки и компетенции из опыта других;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Default="00FC65EA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Базовые логические действия: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34A7A" w:rsidRPr="00FC65EA" w:rsidRDefault="00FC65EA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4A7A" w:rsidRDefault="00FC65EA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34A7A" w:rsidRPr="00FC65EA" w:rsidRDefault="00FC65EA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34A7A" w:rsidRPr="00FC65EA" w:rsidRDefault="00FC65EA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34A7A" w:rsidRPr="00FC65EA" w:rsidRDefault="00FC65EA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34A7A" w:rsidRPr="00FC65EA" w:rsidRDefault="00FC65EA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34A7A" w:rsidRDefault="00FC65EA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Работа с информацией:</w:t>
      </w:r>
    </w:p>
    <w:p w:rsidR="00F34A7A" w:rsidRPr="00FC65EA" w:rsidRDefault="00FC65EA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34A7A" w:rsidRPr="00FC65EA" w:rsidRDefault="00FC65EA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34A7A" w:rsidRPr="00FC65EA" w:rsidRDefault="00FC65EA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34A7A" w:rsidRPr="00FC65EA" w:rsidRDefault="00FC65EA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34A7A" w:rsidRDefault="00FC65EA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34A7A" w:rsidRPr="00FC65EA" w:rsidRDefault="00FC65EA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F34A7A" w:rsidRPr="00FC65EA" w:rsidRDefault="00FC65EA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34A7A" w:rsidRDefault="00FC65EA">
      <w:pPr>
        <w:spacing w:after="0" w:line="264" w:lineRule="exact"/>
        <w:ind w:left="12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F34A7A" w:rsidRPr="00FC65EA" w:rsidRDefault="00FC65EA">
      <w:pPr>
        <w:numPr>
          <w:ilvl w:val="0"/>
          <w:numId w:val="7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34A7A" w:rsidRPr="00FC65EA" w:rsidRDefault="00FC65EA">
      <w:pPr>
        <w:numPr>
          <w:ilvl w:val="0"/>
          <w:numId w:val="7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34A7A" w:rsidRPr="00FC65EA" w:rsidRDefault="00FC65EA">
      <w:pPr>
        <w:numPr>
          <w:ilvl w:val="0"/>
          <w:numId w:val="7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:rsidR="00F34A7A" w:rsidRPr="00FC65EA" w:rsidRDefault="00F34A7A">
      <w:pPr>
        <w:spacing w:after="0" w:line="264" w:lineRule="exact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в 5 классе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8" w:name="_Toc124426208"/>
      <w:bookmarkEnd w:id="18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Округлять натуральные числа.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9" w:name="_Toc124426209"/>
      <w:bookmarkEnd w:id="19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20" w:name="_Toc124426210"/>
      <w:bookmarkEnd w:id="20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в 6 классе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21" w:name="_Toc124426211"/>
      <w:bookmarkEnd w:id="21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Округлять целые числа и десятичные дроби, находить приближения чисел.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22" w:name="_Toc124426212"/>
      <w:bookmarkEnd w:id="22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Пользоваться масштабом, составлять пропорции и отношения. 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23" w:name="_Toc124426213"/>
      <w:bookmarkEnd w:id="23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текстовых задач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Составлять буквенные выражения по условию задачи.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Представлять информацию с помощью таблиц, линейной и столбчатой диаграмм.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24" w:name="_Toc124426214"/>
      <w:bookmarkEnd w:id="24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Наглядная геометрия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34A7A" w:rsidRPr="00FC65EA" w:rsidRDefault="00FC65EA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F34A7A" w:rsidRPr="00FC65EA">
          <w:pgSz w:w="11906" w:h="16383"/>
          <w:pgMar w:top="1440" w:right="666" w:bottom="1440" w:left="700" w:header="0" w:footer="0" w:gutter="0"/>
          <w:cols w:space="720"/>
          <w:formProt w:val="0"/>
          <w:docGrid w:linePitch="100" w:charSpace="4096"/>
        </w:sectPr>
      </w:pPr>
      <w:bookmarkStart w:id="25" w:name="block-29051781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  <w:bookmarkStart w:id="26" w:name="block-2905178"/>
      <w:bookmarkEnd w:id="25"/>
    </w:p>
    <w:p w:rsidR="00F34A7A" w:rsidRDefault="00FC65EA">
      <w:pPr>
        <w:spacing w:after="0"/>
        <w:ind w:left="120"/>
        <w:jc w:val="center"/>
        <w:rPr>
          <w:sz w:val="28"/>
          <w:szCs w:val="28"/>
        </w:rPr>
      </w:pPr>
      <w:bookmarkStart w:id="27" w:name="block-2905174"/>
      <w:bookmarkEnd w:id="26"/>
      <w:bookmarkEnd w:id="27"/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F34A7A" w:rsidRDefault="00FC65EA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115" w:type="dxa"/>
        <w:tblInd w:w="73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05"/>
        <w:gridCol w:w="4846"/>
        <w:gridCol w:w="2295"/>
        <w:gridCol w:w="1770"/>
        <w:gridCol w:w="1919"/>
        <w:gridCol w:w="2580"/>
      </w:tblGrid>
      <w:tr w:rsidR="00F34A7A">
        <w:trPr>
          <w:trHeight w:val="144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Наглядная геометрия. Линии на плоскости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Наглядная геометрия. Многоугольники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Наглядная геометрия. Тела и фигуры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 пространстве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>
        <w:trPr>
          <w:trHeight w:val="144"/>
        </w:trPr>
        <w:tc>
          <w:tcPr>
            <w:tcW w:w="5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34A7A" w:rsidRDefault="00F34A7A">
      <w:pPr>
        <w:sectPr w:rsidR="00F34A7A">
          <w:pgSz w:w="16384" w:h="11906" w:orient="landscape"/>
          <w:pgMar w:top="1440" w:right="604" w:bottom="1440" w:left="660" w:header="0" w:footer="0" w:gutter="0"/>
          <w:cols w:space="720"/>
          <w:formProt w:val="0"/>
          <w:docGrid w:linePitch="100" w:charSpace="4096"/>
        </w:sectPr>
      </w:pPr>
    </w:p>
    <w:p w:rsidR="00F34A7A" w:rsidRDefault="00FC65EA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3548" w:type="dxa"/>
        <w:tblInd w:w="52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75"/>
        <w:gridCol w:w="3180"/>
        <w:gridCol w:w="1141"/>
        <w:gridCol w:w="1470"/>
        <w:gridCol w:w="2624"/>
        <w:gridCol w:w="4458"/>
      </w:tblGrid>
      <w:tr w:rsidR="00F34A7A">
        <w:trPr>
          <w:trHeight w:val="144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Наглядная геометрия. Прямые на плоскости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Наглядная геометрия. Симметрия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Выражения с буквами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Наглядная геометрия. Фигуры на плоскости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данных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F34A7A">
        <w:trPr>
          <w:trHeight w:val="144"/>
        </w:trPr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34A7A" w:rsidRDefault="00F34A7A">
      <w:pPr>
        <w:sectPr w:rsidR="00F34A7A">
          <w:pgSz w:w="16383" w:h="11906" w:orient="landscape"/>
          <w:pgMar w:top="1440" w:right="603" w:bottom="1440" w:left="660" w:header="0" w:footer="0" w:gutter="0"/>
          <w:cols w:space="720"/>
          <w:formProt w:val="0"/>
          <w:docGrid w:linePitch="100" w:charSpace="4096"/>
        </w:sectPr>
      </w:pPr>
    </w:p>
    <w:p w:rsidR="00F34A7A" w:rsidRDefault="00F34A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4A7A" w:rsidRDefault="00FC65EA">
      <w:pPr>
        <w:spacing w:after="0"/>
        <w:jc w:val="center"/>
        <w:rPr>
          <w:sz w:val="28"/>
          <w:szCs w:val="28"/>
        </w:rPr>
      </w:pPr>
      <w:bookmarkStart w:id="28" w:name="block-2905173"/>
      <w:bookmarkEnd w:id="28"/>
      <w:r>
        <w:rPr>
          <w:rFonts w:ascii="Times New Roman" w:hAnsi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F34A7A" w:rsidRDefault="00FC65EA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33" w:type="dxa"/>
        <w:tblInd w:w="20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10"/>
        <w:gridCol w:w="4305"/>
        <w:gridCol w:w="1590"/>
        <w:gridCol w:w="1815"/>
        <w:gridCol w:w="1425"/>
        <w:gridCol w:w="4488"/>
      </w:tblGrid>
      <w:tr w:rsidR="00F34A7A">
        <w:trPr>
          <w:trHeight w:val="144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Натуральный ряд. Число 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cafe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Натуральный ряд. Число 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440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Сравнение, округление натуральных чисел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eaca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Делители и кратные числа,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разложение числа на множители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Делители и кратные числа, разложение числа на множители.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 делимости на 2, 5, 10, 3, 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11806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 делимости на 2, 5, 10, 3, 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выражения; порядок действий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12080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Числовые выражения; порядок действий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12558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12832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12990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"Натуральные числа и нуль"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Точка, прямая, отрезок, луч. Ломаная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daee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13476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13606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Дробь. Правильные и неправильные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13764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Дробь. Правильные и неправильные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Дробь. Правильные и неправильные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14146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Дробь. Правильные и неправильные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Дробь. Правильные и неправильные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15582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Сложение и вычитание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Сложение и вычитание обыкновенных дробей.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Смешанная дробь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18692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19088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19560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Многоугольники. Четырёхугольник, прямоугольник, квадрат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Многоугольники. Четырёхугольник, прямоугольник, квадрат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16194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17184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17328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Десятичная запись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516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 с десятичными дробями. Контрольная работа.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826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десятичных дробей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136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 на дроби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248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куба, прямоугольного параллелепипеда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faaa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feec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20388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34A7A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F34A7A" w:rsidRDefault="00F34A7A">
      <w:pPr>
        <w:sectPr w:rsidR="00F34A7A">
          <w:pgSz w:w="16383" w:h="11906" w:orient="landscape"/>
          <w:pgMar w:top="1440" w:right="1068" w:bottom="1440" w:left="690" w:header="0" w:footer="0" w:gutter="0"/>
          <w:cols w:space="720"/>
          <w:formProt w:val="0"/>
          <w:docGrid w:linePitch="100" w:charSpace="4096"/>
        </w:sectPr>
      </w:pPr>
    </w:p>
    <w:p w:rsidR="00F34A7A" w:rsidRDefault="00FC65EA">
      <w:pPr>
        <w:tabs>
          <w:tab w:val="left" w:pos="150"/>
        </w:tabs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33" w:type="dxa"/>
        <w:tblInd w:w="483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34"/>
        <w:gridCol w:w="4591"/>
        <w:gridCol w:w="1306"/>
        <w:gridCol w:w="1590"/>
        <w:gridCol w:w="2437"/>
        <w:gridCol w:w="3975"/>
      </w:tblGrid>
      <w:tr w:rsidR="00F34A7A">
        <w:trPr>
          <w:trHeight w:val="144"/>
        </w:trPr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A7A" w:rsidRDefault="00F34A7A">
            <w:pPr>
              <w:widowControl w:val="0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tabs>
                <w:tab w:val="left" w:pos="3967"/>
              </w:tabs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21580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многозначными натуральными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21274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Делимость суммы и произведения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23254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24104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22412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24442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24596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24776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Расстояние между двумя точками, от точки до прямой, длина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Расстояние между двумя точками, от точки до прямой, длина маршрута на квадратной сетке.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26670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26936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и упорядочивание дробей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обыкновенными и десятичными дробями.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Отношение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28448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Масштаб, пропорция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Масштаб, пропорция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процента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29064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26512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29546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"Дроби"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Осевая симметрия. Центральная симметрия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25428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274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bada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Формулы. Контрольная работа.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Четырёхугольник, примеры четырёхугольников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углов. Виды треугольников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Измерение углов. 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треугольников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фигуры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Приближённое измерение площади фигур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Фигуры на плоскости"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Целые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Числовые промежутки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Сравнение положительных и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положительных и отрицательных чисел.Контрольная работа.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830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984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ddee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248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положительными и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30706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и отрицательные числа"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Столбчатые и круговые диаграммы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текстовых задач,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пространственных фигур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Понятие объёма; единицы измерения объёма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Объём прямоугольного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основных понятий и методов курсов 5 и 6 классов,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33352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33596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33780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основных понятий и </w:t>
            </w: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34478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34950</w:t>
              </w:r>
            </w:hyperlink>
          </w:p>
        </w:tc>
      </w:tr>
      <w:tr w:rsidR="00F34A7A" w:rsidRPr="00FC65EA">
        <w:trPr>
          <w:trHeight w:val="14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lang w:val="ru-RU"/>
              </w:rPr>
            </w:pPr>
            <w:r w:rsidRPr="00FC65E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FC65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F34A7A">
        <w:trPr>
          <w:trHeight w:val="144"/>
        </w:trPr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34A7A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Pr="00FC65EA" w:rsidRDefault="00FC65EA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C65EA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A7A" w:rsidRDefault="00F34A7A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F34A7A" w:rsidRDefault="00F34A7A">
      <w:pPr>
        <w:sectPr w:rsidR="00F34A7A">
          <w:pgSz w:w="16383" w:h="11906" w:orient="landscape"/>
          <w:pgMar w:top="1440" w:right="710" w:bottom="1440" w:left="317" w:header="0" w:footer="0" w:gutter="0"/>
          <w:cols w:space="720"/>
          <w:formProt w:val="0"/>
          <w:docGrid w:linePitch="100" w:charSpace="4096"/>
        </w:sectPr>
      </w:pPr>
    </w:p>
    <w:p w:rsidR="00F34A7A" w:rsidRDefault="00F34A7A">
      <w:pPr>
        <w:spacing w:after="0"/>
        <w:rPr>
          <w:sz w:val="28"/>
          <w:szCs w:val="28"/>
        </w:rPr>
      </w:pPr>
    </w:p>
    <w:p w:rsidR="00F34A7A" w:rsidRDefault="00FC65E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29" w:name="block-29051791"/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34A7A" w:rsidRDefault="00FC65EA">
      <w:pPr>
        <w:spacing w:after="0" w:line="480" w:lineRule="exact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34A7A" w:rsidRPr="00FC65EA" w:rsidRDefault="00FC65EA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30" w:name="d7c2c798-9b73-44dc-9a35-b94ca1af2727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0"/>
      <w:r w:rsidRPr="00FC65EA">
        <w:rPr>
          <w:sz w:val="28"/>
          <w:szCs w:val="28"/>
          <w:lang w:val="ru-RU"/>
        </w:rPr>
        <w:br/>
      </w:r>
      <w:bookmarkStart w:id="31" w:name="d7c2c798-9b73-44dc-9a35-b94ca1af27271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1"/>
    </w:p>
    <w:p w:rsidR="00F34A7A" w:rsidRPr="00FC65EA" w:rsidRDefault="00F34A7A">
      <w:pPr>
        <w:spacing w:after="0" w:line="480" w:lineRule="exact"/>
        <w:ind w:left="120"/>
        <w:rPr>
          <w:sz w:val="28"/>
          <w:szCs w:val="28"/>
          <w:lang w:val="ru-RU"/>
        </w:rPr>
      </w:pPr>
    </w:p>
    <w:p w:rsidR="00F34A7A" w:rsidRPr="00FC65EA" w:rsidRDefault="00F34A7A">
      <w:pPr>
        <w:spacing w:after="0"/>
        <w:ind w:left="120"/>
        <w:rPr>
          <w:sz w:val="28"/>
          <w:szCs w:val="28"/>
          <w:lang w:val="ru-RU"/>
        </w:rPr>
      </w:pPr>
    </w:p>
    <w:p w:rsidR="00F34A7A" w:rsidRPr="00FC65EA" w:rsidRDefault="00FC65EA">
      <w:pPr>
        <w:spacing w:after="0" w:line="480" w:lineRule="exact"/>
        <w:ind w:left="120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F34A7A" w:rsidRPr="00FC65EA" w:rsidRDefault="00FC65EA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32" w:name="7fc9b897-0499-435d-84f2-5e61bb8bfe4f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1. Математика: 5-6-е классы: базовый уровень: методическое пособие к</w:t>
      </w:r>
      <w:bookmarkEnd w:id="32"/>
      <w:r w:rsidRPr="00FC65EA">
        <w:rPr>
          <w:sz w:val="28"/>
          <w:szCs w:val="28"/>
          <w:lang w:val="ru-RU"/>
        </w:rPr>
        <w:br/>
      </w:r>
      <w:bookmarkStart w:id="33" w:name="7fc9b897-0499-435d-84f2-5e61bb8bfe4f1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предметной линии учебников по математике Н. Я. Виленкина, В. И.</w:t>
      </w:r>
      <w:bookmarkEnd w:id="33"/>
      <w:r w:rsidRPr="00FC65EA">
        <w:rPr>
          <w:sz w:val="28"/>
          <w:szCs w:val="28"/>
          <w:lang w:val="ru-RU"/>
        </w:rPr>
        <w:br/>
      </w:r>
      <w:bookmarkStart w:id="34" w:name="7fc9b897-0499-435d-84f2-5e61bb8bfe4f2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Жохова, А. С. Чеснокова и др. - 2-е изд., стер. - Москва: Просвещение,</w:t>
      </w:r>
      <w:bookmarkEnd w:id="34"/>
      <w:r w:rsidRPr="00FC65EA">
        <w:rPr>
          <w:sz w:val="28"/>
          <w:szCs w:val="28"/>
          <w:lang w:val="ru-RU"/>
        </w:rPr>
        <w:br/>
      </w:r>
      <w:bookmarkStart w:id="35" w:name="7fc9b897-0499-435d-84f2-5e61bb8bfe4f3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2023. - 64 с. </w:t>
      </w:r>
      <w:r>
        <w:rPr>
          <w:rFonts w:ascii="Times New Roman" w:hAnsi="Times New Roman"/>
          <w:color w:val="000000"/>
          <w:sz w:val="28"/>
          <w:szCs w:val="28"/>
        </w:rPr>
        <w:t>ISBN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978-5-09-108878-6.</w:t>
      </w:r>
      <w:bookmarkEnd w:id="35"/>
      <w:r w:rsidRPr="00FC65EA">
        <w:rPr>
          <w:sz w:val="28"/>
          <w:szCs w:val="28"/>
          <w:lang w:val="ru-RU"/>
        </w:rPr>
        <w:br/>
      </w:r>
      <w:bookmarkStart w:id="36" w:name="7fc9b897-0499-435d-84f2-5e61bb8bfe4f4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2. Электронное издание на основе печатного издания: Поурочные</w:t>
      </w:r>
      <w:bookmarkEnd w:id="36"/>
      <w:r w:rsidRPr="00FC65EA">
        <w:rPr>
          <w:sz w:val="28"/>
          <w:szCs w:val="28"/>
          <w:lang w:val="ru-RU"/>
        </w:rPr>
        <w:br/>
      </w:r>
      <w:bookmarkStart w:id="37" w:name="7fc9b897-0499-435d-84f2-5e61bb8bfe4f5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разработки по математике. 5 класс: пособие для учителя / Л.П. Попова. –</w:t>
      </w:r>
      <w:bookmarkEnd w:id="37"/>
      <w:r w:rsidRPr="00FC65EA">
        <w:rPr>
          <w:sz w:val="28"/>
          <w:szCs w:val="28"/>
          <w:lang w:val="ru-RU"/>
        </w:rPr>
        <w:br/>
      </w:r>
      <w:bookmarkStart w:id="38" w:name="7fc9b897-0499-435d-84f2-5e61bb8bfe4f6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6-е изд. – Москва: ВАКО, 2020. – 448 с. – (В помощь школьному</w:t>
      </w:r>
      <w:bookmarkEnd w:id="38"/>
      <w:r w:rsidRPr="00FC65EA">
        <w:rPr>
          <w:sz w:val="28"/>
          <w:szCs w:val="28"/>
          <w:lang w:val="ru-RU"/>
        </w:rPr>
        <w:br/>
      </w:r>
      <w:bookmarkStart w:id="39" w:name="7fc9b897-0499-435d-84f2-5e61bb8bfe4f7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учителю). –</w:t>
      </w:r>
      <w:bookmarkEnd w:id="39"/>
      <w:r w:rsidRPr="00FC65EA">
        <w:rPr>
          <w:sz w:val="28"/>
          <w:szCs w:val="28"/>
          <w:lang w:val="ru-RU"/>
        </w:rPr>
        <w:br/>
      </w:r>
      <w:bookmarkStart w:id="40" w:name="7fc9b897-0499-435d-84f2-5e61bb8bfe4f8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ISBN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 978-5-408-04587-7.</w:t>
      </w:r>
      <w:bookmarkEnd w:id="40"/>
    </w:p>
    <w:p w:rsidR="00F34A7A" w:rsidRPr="00FC65EA" w:rsidRDefault="00F34A7A">
      <w:pPr>
        <w:spacing w:after="0"/>
        <w:ind w:left="120"/>
        <w:rPr>
          <w:sz w:val="28"/>
          <w:szCs w:val="28"/>
          <w:lang w:val="ru-RU"/>
        </w:rPr>
      </w:pPr>
    </w:p>
    <w:p w:rsidR="00F34A7A" w:rsidRPr="00FC65EA" w:rsidRDefault="00FC65EA">
      <w:pPr>
        <w:spacing w:after="0" w:line="480" w:lineRule="exact"/>
        <w:ind w:left="120"/>
        <w:rPr>
          <w:sz w:val="28"/>
          <w:szCs w:val="28"/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34A7A" w:rsidRDefault="00FC65EA">
      <w:pPr>
        <w:spacing w:after="0" w:line="480" w:lineRule="exact"/>
        <w:ind w:left="120"/>
        <w:rPr>
          <w:sz w:val="28"/>
          <w:szCs w:val="28"/>
        </w:rPr>
      </w:pPr>
      <w:bookmarkStart w:id="41" w:name="f8298865-b615-4fbc-b3b5-26c7aa18d60c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 xml:space="preserve">1. Министерство образования РФ, –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edu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gov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bookmarkStart w:id="42" w:name="f8298865-b615-4fbc-b3b5-26c7aa18d60c1"/>
      <w:bookmarkEnd w:id="41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2. Федеральный портал. Российское образование, -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edu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bookmarkStart w:id="43" w:name="f8298865-b615-4fbc-b3b5-26c7aa18d60c2"/>
      <w:bookmarkEnd w:id="42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3. Дистанционное образование для школьников и детей в интерактивной</w:t>
      </w:r>
      <w:bookmarkStart w:id="44" w:name="f8298865-b615-4fbc-b3b5-26c7aa18d60c3"/>
      <w:bookmarkEnd w:id="43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форме, -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uchi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bookmarkStart w:id="45" w:name="f8298865-b615-4fbc-b3b5-26c7aa18d60c4"/>
      <w:bookmarkEnd w:id="44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4. Цифровой образовательный ресурс для школ. ЯКласс, -</w:t>
      </w:r>
      <w:bookmarkStart w:id="46" w:name="f8298865-b615-4fbc-b3b5-26c7aa18d60c5"/>
      <w:bookmarkEnd w:id="45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yaklass</w:t>
      </w:r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bookmarkStart w:id="47" w:name="f8298865-b615-4fbc-b3b5-26c7aa18d60c6"/>
      <w:bookmarkEnd w:id="46"/>
      <w:r w:rsidRPr="00FC65EA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5. </w:t>
      </w:r>
      <w:r>
        <w:rPr>
          <w:rFonts w:ascii="Times New Roman" w:hAnsi="Times New Roman"/>
          <w:color w:val="000000"/>
          <w:sz w:val="28"/>
          <w:szCs w:val="28"/>
        </w:rPr>
        <w:t>Решу ВПР 5-6 класс, - https://math5-vpr.sdamgia.ru/</w:t>
      </w:r>
      <w:bookmarkEnd w:id="29"/>
      <w:bookmarkEnd w:id="47"/>
    </w:p>
    <w:sectPr w:rsidR="00F34A7A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01F"/>
    <w:multiLevelType w:val="multilevel"/>
    <w:tmpl w:val="82D2412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44685"/>
    <w:multiLevelType w:val="multilevel"/>
    <w:tmpl w:val="633E9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BB3038"/>
    <w:multiLevelType w:val="multilevel"/>
    <w:tmpl w:val="1B5AB74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9F518B"/>
    <w:multiLevelType w:val="multilevel"/>
    <w:tmpl w:val="0A78ECA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816E8F"/>
    <w:multiLevelType w:val="multilevel"/>
    <w:tmpl w:val="5D4802D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D706A5"/>
    <w:multiLevelType w:val="multilevel"/>
    <w:tmpl w:val="10803ED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5550EB"/>
    <w:multiLevelType w:val="multilevel"/>
    <w:tmpl w:val="2A1868E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BA24DEA"/>
    <w:multiLevelType w:val="multilevel"/>
    <w:tmpl w:val="96AE3FC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34A7A"/>
    <w:rsid w:val="0047595B"/>
    <w:rsid w:val="00F34A7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B0AE-7866-40F0-ACE1-454B1BE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35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11765</Words>
  <Characters>67064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7</cp:revision>
  <cp:lastPrinted>2023-10-11T09:04:00Z</cp:lastPrinted>
  <dcterms:created xsi:type="dcterms:W3CDTF">2023-10-11T13:17:00Z</dcterms:created>
  <dcterms:modified xsi:type="dcterms:W3CDTF">2023-10-11T13:39:00Z</dcterms:modified>
  <dc:language>ru-RU</dc:language>
</cp:coreProperties>
</file>